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Dämmerungsgesteuertes Licht</w:t>
      </w:r>
    </w:p>
    <w:p/>
    <w:p>
      <w:pPr/>
      <w:r>
        <w:rPr>
          <w:b w:val="1"/>
          <w:bCs w:val="1"/>
        </w:rPr>
        <w:t xml:space="preserve">MagicBox LC PWM 0-10V</w:t>
      </w:r>
    </w:p>
    <w:p>
      <w:pPr/>
      <w:r>
        <w:rPr>
          <w:b w:val="1"/>
          <w:bCs w:val="1"/>
        </w:rPr>
        <w:t xml:space="preserve">anthrazit</w:t>
      </w:r>
    </w:p>
    <w:p/>
    <w:p>
      <w:pPr/>
      <w:r>
        <w:rPr/>
        <w:t xml:space="preserve">Dämmerungsgesteuertes Licht für die Wandmontage Aufputz im Außenbereich Lichtmessung 2 – 2000 lx; Teachfunktion, Versorgungsspannung: 220 – 240 V / 50 – 60 Hz; Schutzart: IP54; optionales Hauptlicht 0 - 100 %, Einstellung via: Connect Bluetooth Mesh, App, Tablet, Smartphone; Vernetzung via Bluetooth Mesh; Art der Vernetzung: Master/Master; Farbe: Anthrazit; Abmessungen (L x B x H): 38 x 95 x 95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087586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MagicBox LC PWM 0-10V anthrazit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2025-06-07T01:54:04+02:00</dcterms:created>
  <dcterms:modified xsi:type="dcterms:W3CDTF">2025-06-07T01:54:04+02:00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